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37" w:rsidRPr="00F86C37" w:rsidRDefault="00F86C37" w:rsidP="00F86C37">
      <w:pPr>
        <w:spacing w:line="240" w:lineRule="auto"/>
        <w:jc w:val="center"/>
        <w:rPr>
          <w:b/>
        </w:rPr>
      </w:pPr>
      <w:r w:rsidRPr="00F86C37">
        <w:rPr>
          <w:b/>
        </w:rPr>
        <w:t>Laminatory i laminowanie</w:t>
      </w:r>
    </w:p>
    <w:p w:rsidR="00EC47CA" w:rsidRDefault="00F1759B" w:rsidP="00F86C37">
      <w:pPr>
        <w:spacing w:line="240" w:lineRule="auto"/>
      </w:pPr>
      <w:r>
        <w:t xml:space="preserve">Laminator – służy do pokrywania powierzchni </w:t>
      </w:r>
      <w:r w:rsidRPr="00F1759B">
        <w:t>laminatem</w:t>
      </w:r>
      <w:r>
        <w:t xml:space="preserve"> dla uzyskania dodatkowych odporności, np. odporności na wilgoć czy odporności mechanicznych lub dla efektów dekoracyjnych. W </w:t>
      </w:r>
      <w:r w:rsidRPr="00F1759B">
        <w:t>poligrafii</w:t>
      </w:r>
      <w:r>
        <w:t xml:space="preserve"> laminowanie to rodzaj </w:t>
      </w:r>
      <w:r w:rsidRPr="00F1759B">
        <w:t>uszlachetnienia druku</w:t>
      </w:r>
      <w:r>
        <w:t xml:space="preserve"> polegający na </w:t>
      </w:r>
      <w:r w:rsidRPr="00F1759B">
        <w:t>przyklejeniu</w:t>
      </w:r>
      <w:r>
        <w:t xml:space="preserve"> do powierzchni zadrukowanej </w:t>
      </w:r>
      <w:r w:rsidRPr="00F1759B">
        <w:t>folii</w:t>
      </w:r>
      <w:r>
        <w:t xml:space="preserve">, </w:t>
      </w:r>
      <w:r w:rsidRPr="00F1759B">
        <w:t>tkaniny</w:t>
      </w:r>
      <w:r>
        <w:t xml:space="preserve"> itd.</w:t>
      </w:r>
      <w:r w:rsidR="002E3095" w:rsidRPr="002E3095">
        <w:t xml:space="preserve"> </w:t>
      </w:r>
      <w:r w:rsidR="002E3095">
        <w:t>Laminowanie może przebiegać w temperaturze pokojowej lub podwyższonej (jako dodatkowe źródła ciepła wykorzystuje się tzw. promienniki podczerwieni), jedna</w:t>
      </w:r>
      <w:r w:rsidR="002E3095">
        <w:t>k nie wyższej niż 100° – 150° C.</w:t>
      </w:r>
      <w:r>
        <w:t xml:space="preserve"> </w:t>
      </w:r>
    </w:p>
    <w:p w:rsidR="00F86C37" w:rsidRDefault="00F86C37" w:rsidP="00F86C37">
      <w:pPr>
        <w:spacing w:line="240" w:lineRule="auto"/>
        <w:ind w:left="2124" w:firstLine="708"/>
      </w:pPr>
      <w:r>
        <w:rPr>
          <w:noProof/>
          <w:lang w:eastAsia="pl-PL"/>
        </w:rPr>
        <w:drawing>
          <wp:inline distT="0" distB="0" distL="0" distR="0">
            <wp:extent cx="2064640" cy="2064640"/>
            <wp:effectExtent l="0" t="0" r="0" b="0"/>
            <wp:docPr id="1" name="Obraz 1" descr="Znalezione obrazy dla zapytania lamin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aminat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808" cy="206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59B" w:rsidRDefault="00F1759B" w:rsidP="00F86C37">
      <w:pPr>
        <w:spacing w:line="240" w:lineRule="auto"/>
      </w:pPr>
      <w:r>
        <w:t>Można wyróżnić 2 rodzaje laminowania; na gorąco i na zimno</w:t>
      </w:r>
    </w:p>
    <w:p w:rsidR="00F1759B" w:rsidRPr="002E3095" w:rsidRDefault="00F1759B" w:rsidP="002E3095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2E3095">
        <w:rPr>
          <w:rFonts w:eastAsia="Times New Roman" w:cstheme="minorHAnsi"/>
          <w:lang w:eastAsia="pl-PL"/>
        </w:rPr>
        <w:t xml:space="preserve">Laminacja na gorąco - dokument jest umieszczany pomiędzy dwoma kartkami </w:t>
      </w:r>
      <w:r w:rsidR="00F86C37" w:rsidRPr="002E3095">
        <w:rPr>
          <w:rFonts w:eastAsia="Times New Roman" w:cstheme="minorHAnsi"/>
          <w:lang w:eastAsia="pl-PL"/>
        </w:rPr>
        <w:t xml:space="preserve">folii </w:t>
      </w:r>
      <w:proofErr w:type="spellStart"/>
      <w:r w:rsidR="00F86C37" w:rsidRPr="002E3095">
        <w:rPr>
          <w:rFonts w:eastAsia="Times New Roman" w:cstheme="minorHAnsi"/>
          <w:lang w:eastAsia="pl-PL"/>
        </w:rPr>
        <w:t>laminacyjnej</w:t>
      </w:r>
      <w:proofErr w:type="spellEnd"/>
      <w:r w:rsidR="00F86C37" w:rsidRPr="002E3095">
        <w:rPr>
          <w:rFonts w:eastAsia="Times New Roman" w:cstheme="minorHAnsi"/>
          <w:lang w:eastAsia="pl-PL"/>
        </w:rPr>
        <w:t xml:space="preserve"> i zgrzany</w:t>
      </w:r>
      <w:r w:rsidRPr="002E3095">
        <w:rPr>
          <w:rFonts w:eastAsia="Times New Roman" w:cstheme="minorHAnsi"/>
          <w:lang w:eastAsia="pl-PL"/>
        </w:rPr>
        <w:t>. Laminacja ta przeznaczona jest do każdego rodzaju dokumentów</w:t>
      </w:r>
      <w:r w:rsidR="00F86C37" w:rsidRPr="002E3095">
        <w:rPr>
          <w:rFonts w:eastAsia="Times New Roman" w:cstheme="minorHAnsi"/>
          <w:lang w:eastAsia="pl-PL"/>
        </w:rPr>
        <w:t>.</w:t>
      </w:r>
    </w:p>
    <w:p w:rsidR="00F86C37" w:rsidRDefault="00F86C37" w:rsidP="00F86C37">
      <w:pPr>
        <w:spacing w:after="0" w:line="240" w:lineRule="auto"/>
        <w:rPr>
          <w:rFonts w:eastAsia="Times New Roman" w:cstheme="minorHAnsi"/>
          <w:lang w:eastAsia="pl-PL"/>
        </w:rPr>
      </w:pPr>
    </w:p>
    <w:p w:rsidR="00F86C37" w:rsidRPr="002E3095" w:rsidRDefault="00F86C37" w:rsidP="002E3095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2E3095">
        <w:rPr>
          <w:rFonts w:eastAsia="Times New Roman" w:cstheme="minorHAnsi"/>
          <w:lang w:eastAsia="pl-PL"/>
        </w:rPr>
        <w:t>Laminacja na zimno - dokument jest umieszczany pod samoprzylepną folią i laminowany na zimno. Laminacja dokumentu jest jednostronna. Przeznaczona jest do ochrony zdjęć, papierów nabłyszczanych, wydruków atramentowych i termicznych.</w:t>
      </w:r>
    </w:p>
    <w:p w:rsidR="002E3095" w:rsidRDefault="002E3095" w:rsidP="00F86C37">
      <w:pPr>
        <w:spacing w:after="0" w:line="240" w:lineRule="auto"/>
        <w:rPr>
          <w:rFonts w:eastAsia="Times New Roman" w:cstheme="minorHAnsi"/>
          <w:lang w:eastAsia="pl-PL"/>
        </w:rPr>
      </w:pPr>
    </w:p>
    <w:p w:rsidR="002E3095" w:rsidRDefault="002E3095" w:rsidP="00F86C3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Metody laminowania:</w:t>
      </w:r>
    </w:p>
    <w:p w:rsidR="002E3095" w:rsidRPr="005B3523" w:rsidRDefault="002E3095" w:rsidP="002E3095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2E3095">
        <w:rPr>
          <w:rFonts w:eastAsia="Times New Roman" w:cstheme="minorHAnsi"/>
          <w:lang w:eastAsia="pl-PL"/>
        </w:rPr>
        <w:t>Ręczne</w:t>
      </w:r>
      <w:r>
        <w:rPr>
          <w:rFonts w:eastAsia="Times New Roman" w:cstheme="minorHAnsi"/>
          <w:lang w:eastAsia="pl-PL"/>
        </w:rPr>
        <w:t xml:space="preserve"> - </w:t>
      </w:r>
      <w:r>
        <w:t>L</w:t>
      </w:r>
      <w:r>
        <w:t>aminowanie ręczne jest bardziej czasochłonne i nieco mniej precyzyjne</w:t>
      </w:r>
      <w:r>
        <w:t xml:space="preserve">. </w:t>
      </w:r>
      <w:r>
        <w:t>Przy laminowaniu ręcznym przyjmuje się 0,5milimetrową tolerancję grubości, a wydajność pracy szacuje się na około 5 do maksymalnie 25 kilogramów wytwarzania laminatu na każdą 1 roboczogodzinę; laminowanie natryskowe jest średnio dziesięciokrotnie bardziej wydajne.</w:t>
      </w:r>
    </w:p>
    <w:p w:rsidR="005B3523" w:rsidRPr="002E3095" w:rsidRDefault="005B3523" w:rsidP="005B3523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noProof/>
          <w:lang w:eastAsia="pl-PL"/>
        </w:rPr>
        <w:drawing>
          <wp:inline distT="0" distB="0" distL="0" distR="0">
            <wp:extent cx="3818535" cy="2303170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463" cy="23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95" w:rsidRDefault="002E3095" w:rsidP="002E3095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:rsidR="005B3523" w:rsidRDefault="005B3523" w:rsidP="005B3523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:rsidR="002E3095" w:rsidRPr="005B3523" w:rsidRDefault="002E3095" w:rsidP="005B3523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2E3095">
        <w:rPr>
          <w:rFonts w:eastAsia="Times New Roman" w:cstheme="minorHAnsi"/>
          <w:lang w:eastAsia="pl-PL"/>
        </w:rPr>
        <w:lastRenderedPageBreak/>
        <w:t>Natryskowe</w:t>
      </w:r>
      <w:r>
        <w:rPr>
          <w:rFonts w:eastAsia="Times New Roman" w:cstheme="minorHAnsi"/>
          <w:lang w:eastAsia="pl-PL"/>
        </w:rPr>
        <w:t xml:space="preserve"> - </w:t>
      </w:r>
      <w:r>
        <w:t>Różnice w wytwarzaniu elementów sprowadzają się do samego sposobu nakładania zbrojenia oraz żywicy. Do technologii laminowania natryskowego wykorzystuje się dedykowane aplikatory żywicy. Zbrojenie jest cięte automatycznie przez krajarkę wbudowaną w pistolet i natryskiwane na powierzchnię roboczą razem ze strumieniem żywicy lub na chwilę przed jej aplikacją.</w:t>
      </w:r>
    </w:p>
    <w:p w:rsidR="002E3095" w:rsidRPr="002E3095" w:rsidRDefault="005B3523" w:rsidP="002E3095">
      <w:pPr>
        <w:pStyle w:val="Akapitzlist"/>
        <w:rPr>
          <w:rFonts w:eastAsia="Times New Roman" w:cstheme="minorHAnsi"/>
          <w:lang w:eastAsia="pl-PL"/>
        </w:rPr>
      </w:pPr>
      <w:r>
        <w:rPr>
          <w:noProof/>
          <w:lang w:eastAsia="pl-PL"/>
        </w:rPr>
        <w:drawing>
          <wp:inline distT="0" distB="0" distL="0" distR="0" wp14:anchorId="29B944CF" wp14:editId="43917571">
            <wp:extent cx="3986784" cy="2277450"/>
            <wp:effectExtent l="0" t="0" r="0" b="8890"/>
            <wp:docPr id="3" name="Obraz 3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055" cy="229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523" w:rsidRDefault="005B3523" w:rsidP="002E3095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</w:p>
    <w:p w:rsidR="002E3095" w:rsidRDefault="002E3095" w:rsidP="002E3095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>Zalety tych metod to m. in:</w:t>
      </w:r>
      <w:r w:rsidRPr="002E3095">
        <w:t xml:space="preserve"> </w:t>
      </w:r>
      <w:r w:rsidRPr="002E3095">
        <w:rPr>
          <w:rFonts w:eastAsia="Times New Roman" w:cstheme="minorHAnsi"/>
          <w:sz w:val="24"/>
          <w:szCs w:val="24"/>
          <w:lang w:eastAsia="pl-PL"/>
        </w:rPr>
        <w:t>niskie nakłady finansowe szczególnie dla krótkich, jednostkowych produkcji,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E3095">
        <w:rPr>
          <w:rFonts w:eastAsia="Times New Roman" w:cstheme="minorHAnsi"/>
          <w:sz w:val="24"/>
          <w:szCs w:val="24"/>
          <w:lang w:eastAsia="pl-PL"/>
        </w:rPr>
        <w:t>niska bariera wejścia (relatywnie niski koszt uruchomienia produkcji),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E3095">
        <w:rPr>
          <w:rFonts w:eastAsia="Times New Roman" w:cstheme="minorHAnsi"/>
          <w:sz w:val="24"/>
          <w:szCs w:val="24"/>
          <w:lang w:eastAsia="pl-PL"/>
        </w:rPr>
        <w:t>odpowiednia technologia przy wyrobie prototypów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2E3095">
        <w:rPr>
          <w:rFonts w:eastAsia="Times New Roman" w:cstheme="minorHAnsi"/>
          <w:sz w:val="24"/>
          <w:szCs w:val="24"/>
          <w:lang w:eastAsia="pl-PL"/>
        </w:rPr>
        <w:t>skrócony czas realizacji formy i samego modelu.</w:t>
      </w:r>
    </w:p>
    <w:p w:rsidR="005B3523" w:rsidRDefault="005B3523" w:rsidP="005B3523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5B3523" w:rsidRPr="005B3523" w:rsidRDefault="002E3095" w:rsidP="005B352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B3523">
        <w:rPr>
          <w:rFonts w:eastAsia="Times New Roman" w:cstheme="minorHAnsi"/>
          <w:sz w:val="24"/>
          <w:szCs w:val="24"/>
          <w:lang w:eastAsia="pl-PL"/>
        </w:rPr>
        <w:t>RTM [</w:t>
      </w:r>
      <w:proofErr w:type="spellStart"/>
      <w:r>
        <w:rPr>
          <w:rStyle w:val="Uwydatnienie"/>
        </w:rPr>
        <w:t>Resin</w:t>
      </w:r>
      <w:proofErr w:type="spellEnd"/>
      <w:r>
        <w:rPr>
          <w:rStyle w:val="Uwydatnienie"/>
        </w:rPr>
        <w:t xml:space="preserve"> Transfer </w:t>
      </w:r>
      <w:proofErr w:type="spellStart"/>
      <w:r>
        <w:rPr>
          <w:rStyle w:val="Uwydatnienie"/>
        </w:rPr>
        <w:t>Molding</w:t>
      </w:r>
      <w:proofErr w:type="spellEnd"/>
      <w:r w:rsidR="005B3523">
        <w:rPr>
          <w:rStyle w:val="Uwydatnienie"/>
        </w:rPr>
        <w:t xml:space="preserve">] - </w:t>
      </w:r>
      <w:r w:rsidR="005B3523">
        <w:t>RTM jest szczególną i wymagającą technologią wytwarzania kompozytów polimerowych</w:t>
      </w:r>
      <w:r w:rsidR="005B3523">
        <w:t xml:space="preserve">. </w:t>
      </w:r>
      <w:r w:rsidR="005B3523">
        <w:t>RTM wykorzystuje się do wytwarzania różnego rodzaju elementów, ale głównie w większych nakładach, co wynika z relatywnie wysokich kosztów uruchomienia produkcji.</w:t>
      </w:r>
      <w:r w:rsidR="005B3523">
        <w:t xml:space="preserve"> </w:t>
      </w:r>
      <w:r w:rsidR="005B3523">
        <w:t>RTM wykorzystuje się przy produkcji elementów o najwyższym priorytecie</w:t>
      </w:r>
      <w:r w:rsidR="005B3523">
        <w:t xml:space="preserve">; </w:t>
      </w:r>
      <w:r w:rsidR="005B3523">
        <w:t>gotowy element jest bowiem idealnie gładki po obu stronach powierzchni.</w:t>
      </w:r>
    </w:p>
    <w:p w:rsidR="005B3523" w:rsidRPr="005B3523" w:rsidRDefault="005B3523" w:rsidP="005B3523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>
            <wp:extent cx="3776598" cy="301386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525" cy="30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95" w:rsidRPr="003348AC" w:rsidRDefault="005B3523" w:rsidP="003348A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>
        <w:lastRenderedPageBreak/>
        <w:t xml:space="preserve">Infuzja żywicy łączy </w:t>
      </w:r>
      <w:proofErr w:type="spellStart"/>
      <w:r>
        <w:t>łączy</w:t>
      </w:r>
      <w:proofErr w:type="spellEnd"/>
      <w:r>
        <w:t xml:space="preserve"> w sobie kilka innych, technologii stosowanych do wytw</w:t>
      </w:r>
      <w:r w:rsidR="003348AC">
        <w:t>arzania kompozytów polimerowych</w:t>
      </w:r>
      <w:r>
        <w:t xml:space="preserve">. Proces infuzji obwodowej rozpoczyna się do pokrycia formy żelkotem i przygotowania zbrojenia na sucho. </w:t>
      </w:r>
      <w:proofErr w:type="spellStart"/>
      <w:r w:rsidR="003348AC">
        <w:t>Nastepnie</w:t>
      </w:r>
      <w:proofErr w:type="spellEnd"/>
      <w:r>
        <w:t xml:space="preserve"> układana jest tzw. tkanina </w:t>
      </w:r>
      <w:proofErr w:type="spellStart"/>
      <w:r>
        <w:t>delaminacyjna</w:t>
      </w:r>
      <w:proofErr w:type="spellEnd"/>
      <w:r>
        <w:t xml:space="preserve"> oraz specjalna siatka, która ma za zadanie ułatwić swobodny napływ żywicy i pr</w:t>
      </w:r>
      <w:r w:rsidR="003348AC">
        <w:t>zesączenie jej przez zbrojenie. Po</w:t>
      </w:r>
      <w:r>
        <w:t xml:space="preserve"> ułożeniu instalacji żywica zostaje zassana przez pompę i tłoczona między formę a worek próżniowy precyzyjnie pokrywając całą powierzchnię.</w:t>
      </w:r>
    </w:p>
    <w:p w:rsidR="003348AC" w:rsidRPr="003348AC" w:rsidRDefault="003348AC" w:rsidP="003348AC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491485" cy="1967789"/>
            <wp:effectExtent l="0" t="0" r="4445" b="0"/>
            <wp:docPr id="6" name="Obraz 6" descr="Znalezione obrazy dla zapytania infuzja sche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infuzja schem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748" cy="197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3095" w:rsidRDefault="002E3095" w:rsidP="002E3095">
      <w:pPr>
        <w:spacing w:after="0" w:line="240" w:lineRule="auto"/>
        <w:rPr>
          <w:rFonts w:eastAsia="Times New Roman" w:cstheme="minorHAnsi"/>
          <w:lang w:eastAsia="pl-PL"/>
        </w:rPr>
      </w:pPr>
    </w:p>
    <w:p w:rsidR="002E3095" w:rsidRPr="002E3095" w:rsidRDefault="002E3095" w:rsidP="002E3095">
      <w:pPr>
        <w:spacing w:after="0" w:line="240" w:lineRule="auto"/>
        <w:rPr>
          <w:rFonts w:eastAsia="Times New Roman" w:cstheme="minorHAnsi"/>
          <w:lang w:eastAsia="pl-PL"/>
        </w:rPr>
      </w:pPr>
    </w:p>
    <w:p w:rsidR="00F86C37" w:rsidRPr="00F86C37" w:rsidRDefault="00F86C37" w:rsidP="00F86C3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86C37" w:rsidRPr="00F1759B" w:rsidRDefault="00F86C37" w:rsidP="00F86C37">
      <w:pPr>
        <w:spacing w:after="0" w:line="480" w:lineRule="auto"/>
        <w:rPr>
          <w:rFonts w:eastAsia="Times New Roman" w:cstheme="minorHAnsi"/>
          <w:lang w:eastAsia="pl-PL"/>
        </w:rPr>
      </w:pPr>
    </w:p>
    <w:p w:rsidR="00F1759B" w:rsidRPr="00F86C37" w:rsidRDefault="00F1759B">
      <w:pPr>
        <w:rPr>
          <w:rFonts w:cstheme="minorHAnsi"/>
        </w:rPr>
      </w:pPr>
    </w:p>
    <w:p w:rsidR="00F1759B" w:rsidRDefault="00F1759B"/>
    <w:sectPr w:rsidR="00F1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2A9"/>
    <w:multiLevelType w:val="hybridMultilevel"/>
    <w:tmpl w:val="FC6A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2A5D"/>
    <w:multiLevelType w:val="multilevel"/>
    <w:tmpl w:val="C036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56E97"/>
    <w:multiLevelType w:val="hybridMultilevel"/>
    <w:tmpl w:val="649C2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9B"/>
    <w:rsid w:val="002E3095"/>
    <w:rsid w:val="003348AC"/>
    <w:rsid w:val="00416812"/>
    <w:rsid w:val="00530B8C"/>
    <w:rsid w:val="005B3523"/>
    <w:rsid w:val="005C411F"/>
    <w:rsid w:val="00F1759B"/>
    <w:rsid w:val="00F8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16DE"/>
  <w15:chartTrackingRefBased/>
  <w15:docId w15:val="{77FF53D4-6F11-42AB-B931-84C09DED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175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309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E30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1cgrafika</dc:creator>
  <cp:keywords/>
  <dc:description/>
  <cp:lastModifiedBy>1cgrafika</cp:lastModifiedBy>
  <cp:revision>3</cp:revision>
  <dcterms:created xsi:type="dcterms:W3CDTF">2018-01-02T09:05:00Z</dcterms:created>
  <dcterms:modified xsi:type="dcterms:W3CDTF">2018-01-09T09:15:00Z</dcterms:modified>
</cp:coreProperties>
</file>