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22A" w:rsidRDefault="0063122A" w:rsidP="0063122A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Bigowanie</w:t>
      </w:r>
    </w:p>
    <w:p w:rsidR="00B608AD" w:rsidRDefault="00B608AD" w:rsidP="00B608AD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3122A" w:rsidRDefault="0063122A" w:rsidP="00B608AD">
      <w:pPr>
        <w:jc w:val="center"/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63122A">
        <w:rPr>
          <w14:textOutline w14:w="0" w14:cap="flat" w14:cmpd="sng" w14:algn="ctr">
            <w14:noFill/>
            <w14:prstDash w14:val="solid"/>
            <w14:round/>
          </w14:textOutline>
        </w:rPr>
        <w:t>Bigowanie– proces introligatorski polegający na ułatwieniu zginania materiału w określonym i zamierzonym miejscu materiału. Bigowanie oznacza wykonywanie na papierze lub kartonie specjalnych wgnieceń. Wgniecenia te mają za zadanie ułatwienie, a właściwie umożliwienie, odpowiedniego zgięcia kartonu lub kartki</w:t>
      </w:r>
    </w:p>
    <w:p w:rsidR="009017D8" w:rsidRDefault="009017D8" w:rsidP="0063122A">
      <w:pPr>
        <w:jc w:val="center"/>
        <w:rPr>
          <w14:textOutline w14:w="0" w14:cap="flat" w14:cmpd="sng" w14:algn="ctr">
            <w14:noFill/>
            <w14:prstDash w14:val="solid"/>
            <w14:round/>
          </w14:textOutline>
        </w:rPr>
      </w:pPr>
    </w:p>
    <w:p w:rsidR="009017D8" w:rsidRDefault="009017D8" w:rsidP="00B608AD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7D8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Proces</w:t>
      </w:r>
    </w:p>
    <w:p w:rsidR="00B608AD" w:rsidRDefault="00B608AD" w:rsidP="00B608AD">
      <w:pPr>
        <w:pStyle w:val="Akapitzlist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017D8" w:rsidRDefault="009017D8" w:rsidP="009017D8">
      <w:pPr>
        <w:pStyle w:val="Akapitzlist"/>
        <w:numPr>
          <w:ilvl w:val="0"/>
          <w:numId w:val="1"/>
        </w:num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Zmian</w:t>
      </w:r>
      <w:r w:rsidRPr="009017D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geometrii lub struktury materiału w miejscu bigowania</w:t>
      </w:r>
    </w:p>
    <w:p w:rsidR="009017D8" w:rsidRDefault="009017D8" w:rsidP="009017D8">
      <w:pPr>
        <w:pStyle w:val="Akapitzlist"/>
        <w:numPr>
          <w:ilvl w:val="0"/>
          <w:numId w:val="1"/>
        </w:numPr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017D8"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Zerwane części połączeń w strukturze materiału. </w:t>
      </w:r>
    </w:p>
    <w:p w:rsidR="00F30783" w:rsidRDefault="00F30783" w:rsidP="00F30783">
      <w:pPr>
        <w:pStyle w:val="Akapitzlist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783" w:rsidRDefault="00F30783" w:rsidP="00F30783">
      <w:pPr>
        <w:pStyle w:val="Akapitzlist"/>
        <w:rPr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0783" w:rsidRDefault="00F30783" w:rsidP="00F30783">
      <w:pPr>
        <w:pStyle w:val="Akapitzlist"/>
        <w:ind w:left="3552"/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0783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Narzędz</w:t>
      </w:r>
      <w:r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F30783">
        <w:rPr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</w:p>
    <w:p w:rsidR="00B608AD" w:rsidRDefault="00B608AD" w:rsidP="00832351">
      <w:pPr>
        <w:rPr>
          <w14:textOutline w14:w="0" w14:cap="flat" w14:cmpd="sng" w14:algn="ctr">
            <w14:noFill/>
            <w14:prstDash w14:val="solid"/>
            <w14:round/>
          </w14:textOutline>
        </w:rPr>
      </w:pPr>
    </w:p>
    <w:p w:rsidR="00B608AD" w:rsidRPr="00B608AD" w:rsidRDefault="00B608AD" w:rsidP="00B608AD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B608AD">
        <w:rPr>
          <w14:textOutline w14:w="0" w14:cap="flat" w14:cmpd="sng" w14:algn="ctr">
            <w14:noFill/>
            <w14:prstDash w14:val="solid"/>
            <w14:round/>
          </w14:textOutline>
        </w:rPr>
        <w:t>Bigowania można dokonywać za pomocą:</w:t>
      </w:r>
    </w:p>
    <w:p w:rsidR="00B608AD" w:rsidRPr="00B608AD" w:rsidRDefault="00B608AD" w:rsidP="00B608AD">
      <w:pPr>
        <w:pStyle w:val="Akapitzlist"/>
        <w:numPr>
          <w:ilvl w:val="0"/>
          <w:numId w:val="2"/>
        </w:num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B608AD">
        <w:rPr>
          <w14:textOutline w14:w="0" w14:cap="flat" w14:cmpd="sng" w14:algn="ctr">
            <w14:noFill/>
            <w14:prstDash w14:val="solid"/>
            <w14:round/>
          </w14:textOutline>
        </w:rPr>
        <w:t>noży bigujących umieszczonych w wykrojnikach dwu- lub wielozabiegowych,</w:t>
      </w:r>
    </w:p>
    <w:p w:rsidR="00B608AD" w:rsidRPr="00B608AD" w:rsidRDefault="00B608AD" w:rsidP="00B608AD">
      <w:pPr>
        <w:pStyle w:val="Akapitzlist"/>
        <w:numPr>
          <w:ilvl w:val="0"/>
          <w:numId w:val="2"/>
        </w:num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B608AD">
        <w:rPr>
          <w14:textOutline w14:w="0" w14:cap="flat" w14:cmpd="sng" w14:algn="ctr">
            <w14:noFill/>
            <w14:prstDash w14:val="solid"/>
            <w14:round/>
          </w14:textOutline>
        </w:rPr>
        <w:t>listew perforujących</w:t>
      </w:r>
    </w:p>
    <w:p w:rsidR="00B608AD" w:rsidRPr="00B608AD" w:rsidRDefault="00B608AD" w:rsidP="00B608AD">
      <w:pPr>
        <w:pStyle w:val="Akapitzlist"/>
        <w:numPr>
          <w:ilvl w:val="0"/>
          <w:numId w:val="2"/>
        </w:num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B608AD">
        <w:rPr>
          <w14:textOutline w14:w="0" w14:cap="flat" w14:cmpd="sng" w14:algn="ctr">
            <w14:noFill/>
            <w14:prstDash w14:val="solid"/>
            <w14:round/>
          </w14:textOutline>
        </w:rPr>
        <w:t>układu rolek</w:t>
      </w:r>
    </w:p>
    <w:p w:rsidR="00B608AD" w:rsidRPr="00B608AD" w:rsidRDefault="00B608AD" w:rsidP="00B608AD">
      <w:pPr>
        <w:pStyle w:val="Akapitzlist"/>
        <w:numPr>
          <w:ilvl w:val="0"/>
          <w:numId w:val="2"/>
        </w:num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B608AD">
        <w:rPr>
          <w14:textOutline w14:w="0" w14:cap="flat" w14:cmpd="sng" w14:algn="ctr">
            <w14:noFill/>
            <w14:prstDash w14:val="solid"/>
            <w14:round/>
          </w14:textOutline>
        </w:rPr>
        <w:t>noży krążkowyc</w:t>
      </w:r>
      <w:r w:rsidRPr="00B608AD">
        <w:rPr>
          <w14:textOutline w14:w="0" w14:cap="flat" w14:cmpd="sng" w14:algn="ctr">
            <w14:noFill/>
            <w14:prstDash w14:val="solid"/>
            <w14:round/>
          </w14:textOutline>
        </w:rPr>
        <w:t>h</w:t>
      </w:r>
    </w:p>
    <w:p w:rsidR="00B608AD" w:rsidRPr="00B608AD" w:rsidRDefault="00B608AD" w:rsidP="00B608AD">
      <w:pPr>
        <w:pStyle w:val="Akapitzlist"/>
        <w:numPr>
          <w:ilvl w:val="0"/>
          <w:numId w:val="2"/>
        </w:num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B608AD">
        <w:rPr>
          <w14:textOutline w14:w="0" w14:cap="flat" w14:cmpd="sng" w14:algn="ctr">
            <w14:noFill/>
            <w14:prstDash w14:val="solid"/>
            <w14:round/>
          </w14:textOutline>
        </w:rPr>
        <w:t>noży przekrawających</w:t>
      </w:r>
    </w:p>
    <w:p w:rsidR="00B608AD" w:rsidRDefault="00B608AD" w:rsidP="00B608AD">
      <w:pPr>
        <w:pStyle w:val="Akapitzlist"/>
        <w:numPr>
          <w:ilvl w:val="0"/>
          <w:numId w:val="2"/>
        </w:num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B608AD">
        <w:rPr>
          <w14:textOutline w14:w="0" w14:cap="flat" w14:cmpd="sng" w14:algn="ctr">
            <w14:noFill/>
            <w14:prstDash w14:val="solid"/>
            <w14:round/>
          </w14:textOutline>
        </w:rPr>
        <w:t>noży perforujących (noży odcinkowych).</w:t>
      </w:r>
    </w:p>
    <w:p w:rsidR="00B608AD" w:rsidRDefault="00B608AD" w:rsidP="00B608AD">
      <w:pPr>
        <w:pStyle w:val="Akapitzlist"/>
        <w:rPr>
          <w14:textOutline w14:w="0" w14:cap="flat" w14:cmpd="sng" w14:algn="ctr">
            <w14:noFill/>
            <w14:prstDash w14:val="solid"/>
            <w14:round/>
          </w14:textOutline>
        </w:rPr>
      </w:pPr>
    </w:p>
    <w:p w:rsidR="00B608AD" w:rsidRDefault="00B608AD" w:rsidP="00B608AD">
      <w:pPr>
        <w:pStyle w:val="Akapitzlist"/>
        <w:rPr>
          <w14:textOutline w14:w="0" w14:cap="flat" w14:cmpd="sng" w14:algn="ctr">
            <w14:noFill/>
            <w14:prstDash w14:val="solid"/>
            <w14:round/>
          </w14:textOutline>
        </w:rPr>
      </w:pPr>
    </w:p>
    <w:p w:rsidR="00B608AD" w:rsidRDefault="00B608AD" w:rsidP="00B608AD">
      <w:pPr>
        <w:pStyle w:val="Akapitzlist"/>
        <w:rPr>
          <w14:textOutline w14:w="0" w14:cap="flat" w14:cmpd="sng" w14:algn="ctr">
            <w14:noFill/>
            <w14:prstDash w14:val="solid"/>
            <w14:round/>
          </w14:textOutline>
        </w:rPr>
      </w:pPr>
    </w:p>
    <w:p w:rsidR="00B608AD" w:rsidRDefault="00B608AD" w:rsidP="00B608AD">
      <w:pPr>
        <w:pStyle w:val="Akapitzlist"/>
        <w:rPr>
          <w14:textOutline w14:w="0" w14:cap="flat" w14:cmpd="sng" w14:algn="ctr">
            <w14:noFill/>
            <w14:prstDash w14:val="solid"/>
            <w14:round/>
          </w14:textOutline>
        </w:rPr>
      </w:pPr>
    </w:p>
    <w:p w:rsidR="00B608AD" w:rsidRDefault="00B608AD" w:rsidP="00B608AD">
      <w:pPr>
        <w:pStyle w:val="Akapitzlist"/>
        <w:rPr>
          <w14:textOutline w14:w="0" w14:cap="flat" w14:cmpd="sng" w14:algn="ctr">
            <w14:noFill/>
            <w14:prstDash w14:val="solid"/>
            <w14:round/>
          </w14:textOutline>
        </w:rPr>
      </w:pPr>
    </w:p>
    <w:p w:rsidR="00B051EF" w:rsidRDefault="00B051EF" w:rsidP="00B051EF">
      <w:pPr>
        <w:pStyle w:val="Akapitzlist"/>
        <w:ind w:left="2124"/>
        <w:rPr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1A3FA15" wp14:editId="0ABDA6B0">
            <wp:simplePos x="0" y="0"/>
            <wp:positionH relativeFrom="column">
              <wp:posOffset>915924</wp:posOffset>
            </wp:positionH>
            <wp:positionV relativeFrom="paragraph">
              <wp:posOffset>-713486</wp:posOffset>
            </wp:positionV>
            <wp:extent cx="3462020" cy="2626995"/>
            <wp:effectExtent l="0" t="0" r="5080" b="1905"/>
            <wp:wrapTight wrapText="bothSides">
              <wp:wrapPolygon edited="0">
                <wp:start x="0" y="0"/>
                <wp:lineTo x="0" y="21459"/>
                <wp:lineTo x="21513" y="21459"/>
                <wp:lineTo x="2151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d7398cc6413dd28d1d83927ba01e3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02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8AD">
        <w:rPr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B051EF" w:rsidRPr="00B051EF" w:rsidRDefault="00B051EF" w:rsidP="00B051EF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B051EF">
        <w:rPr>
          <w14:textOutline w14:w="0" w14:cap="flat" w14:cmpd="sng" w14:algn="ctr">
            <w14:noFill/>
            <w14:prstDash w14:val="solid"/>
            <w14:round/>
          </w14:textOutline>
        </w:rPr>
        <w:lastRenderedPageBreak/>
        <w:t>Źródła</w:t>
      </w:r>
      <w:r>
        <w:rPr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051EF">
        <w:rPr>
          <w14:textOutline w14:w="0" w14:cap="flat" w14:cmpd="sng" w14:algn="ctr">
            <w14:noFill/>
            <w14:prstDash w14:val="solid"/>
            <w14:round/>
          </w14:textOutline>
        </w:rPr>
        <w:t>:</w:t>
      </w:r>
      <w:bookmarkStart w:id="0" w:name="_GoBack"/>
      <w:bookmarkEnd w:id="0"/>
    </w:p>
    <w:p w:rsidR="00B051EF" w:rsidRPr="00B051EF" w:rsidRDefault="00B051EF" w:rsidP="00B051EF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B051EF">
        <w:rPr>
          <w14:textOutline w14:w="0" w14:cap="flat" w14:cmpd="sng" w14:algn="ctr">
            <w14:noFill/>
            <w14:prstDash w14:val="solid"/>
            <w14:round/>
          </w14:textOutline>
        </w:rPr>
        <w:t>https://pl.wikipedia.org/wiki/Bigowanie</w:t>
      </w:r>
    </w:p>
    <w:p w:rsidR="00B051EF" w:rsidRPr="00B051EF" w:rsidRDefault="00B051EF" w:rsidP="00B051EF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B051EF">
        <w:rPr>
          <w14:textOutline w14:w="0" w14:cap="flat" w14:cmpd="sng" w14:algn="ctr">
            <w14:noFill/>
            <w14:prstDash w14:val="solid"/>
            <w14:round/>
          </w14:textOutline>
        </w:rPr>
        <w:t>http://zapol.com.pl/introligatornia/bigowanie/</w:t>
      </w:r>
    </w:p>
    <w:p w:rsidR="00B051EF" w:rsidRPr="00B051EF" w:rsidRDefault="00B051EF" w:rsidP="00B051EF">
      <w:pPr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B051EF">
        <w:rPr>
          <w14:textOutline w14:w="0" w14:cap="flat" w14:cmpd="sng" w14:algn="ctr">
            <w14:noFill/>
            <w14:prstDash w14:val="solid"/>
            <w14:round/>
          </w14:textOutline>
        </w:rPr>
        <w:t>http://www.opus.pl/bigowki_i_falcerki/bigowki/bigowka_-_opus_standardcrease_49.html</w:t>
      </w:r>
    </w:p>
    <w:p w:rsidR="00B051EF" w:rsidRDefault="00B051EF" w:rsidP="00B051EF">
      <w:pPr>
        <w:pStyle w:val="Akapitzlist"/>
        <w:ind w:left="7788" w:firstLine="708"/>
        <w:rPr>
          <w14:textOutline w14:w="0" w14:cap="flat" w14:cmpd="sng" w14:algn="ctr">
            <w14:noFill/>
            <w14:prstDash w14:val="solid"/>
            <w14:round/>
          </w14:textOutline>
        </w:rPr>
      </w:pPr>
    </w:p>
    <w:p w:rsidR="00B608AD" w:rsidRPr="00B051EF" w:rsidRDefault="00B051EF" w:rsidP="00B051EF">
      <w:pPr>
        <w:tabs>
          <w:tab w:val="left" w:pos="912"/>
        </w:tabs>
      </w:pPr>
      <w:r>
        <w:tab/>
      </w:r>
    </w:p>
    <w:sectPr w:rsidR="00B608AD" w:rsidRPr="00B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583"/>
    <w:multiLevelType w:val="hybridMultilevel"/>
    <w:tmpl w:val="2438C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4435F"/>
    <w:multiLevelType w:val="hybridMultilevel"/>
    <w:tmpl w:val="CDEC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A"/>
    <w:rsid w:val="00286719"/>
    <w:rsid w:val="0063122A"/>
    <w:rsid w:val="00832351"/>
    <w:rsid w:val="008367A3"/>
    <w:rsid w:val="009017D8"/>
    <w:rsid w:val="00B051EF"/>
    <w:rsid w:val="00B608AD"/>
    <w:rsid w:val="00CB0FCE"/>
    <w:rsid w:val="00F3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8CA9"/>
  <w15:chartTrackingRefBased/>
  <w15:docId w15:val="{25C5DBC6-AEFA-42C8-A783-DADD292B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1dgrafika</dc:creator>
  <cp:keywords/>
  <dc:description/>
  <cp:lastModifiedBy>1dgrafika</cp:lastModifiedBy>
  <cp:revision>2</cp:revision>
  <dcterms:created xsi:type="dcterms:W3CDTF">2017-04-25T11:07:00Z</dcterms:created>
  <dcterms:modified xsi:type="dcterms:W3CDTF">2017-04-25T11:07:00Z</dcterms:modified>
</cp:coreProperties>
</file>